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70658" w14:textId="65D42576" w:rsidR="0087209B" w:rsidRDefault="004364BF" w:rsidP="004364BF">
      <w:pPr>
        <w:ind w:left="-993" w:right="-118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ADFD9B" wp14:editId="011DC76D">
            <wp:simplePos x="0" y="0"/>
            <wp:positionH relativeFrom="column">
              <wp:posOffset>-857250</wp:posOffset>
            </wp:positionH>
            <wp:positionV relativeFrom="page">
              <wp:posOffset>47625</wp:posOffset>
            </wp:positionV>
            <wp:extent cx="7534275" cy="10868660"/>
            <wp:effectExtent l="0" t="0" r="9525" b="8890"/>
            <wp:wrapTopAndBottom/>
            <wp:docPr id="1279801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0149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6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20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BF"/>
    <w:rsid w:val="000F3668"/>
    <w:rsid w:val="004364BF"/>
    <w:rsid w:val="0087209B"/>
    <w:rsid w:val="00B4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94A00"/>
  <w15:chartTrackingRefBased/>
  <w15:docId w15:val="{DFE0E40A-CD64-4A18-964F-5BD426FD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alNarrow">
    <w:name w:val="Arial Narrow"/>
    <w:basedOn w:val="Normal"/>
    <w:link w:val="ArialNarrowChar"/>
    <w:qFormat/>
    <w:rsid w:val="000F3668"/>
    <w:rPr>
      <w:rFonts w:ascii="Arial Narrow" w:hAnsi="Arial Narrow" w:cs="Arial"/>
      <w:b/>
      <w:sz w:val="24"/>
      <w:szCs w:val="24"/>
      <w:u w:val="single"/>
    </w:rPr>
  </w:style>
  <w:style w:type="character" w:customStyle="1" w:styleId="ArialNarrowChar">
    <w:name w:val="Arial Narrow Char"/>
    <w:basedOn w:val="DefaultParagraphFont"/>
    <w:link w:val="ArialNarrow"/>
    <w:rsid w:val="000F3668"/>
    <w:rPr>
      <w:rFonts w:ascii="Arial Narrow" w:hAnsi="Arial Narrow" w:cs="Arial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Vascular Diagnostics Centre</dc:creator>
  <cp:keywords/>
  <dc:description/>
  <cp:lastModifiedBy>Vascular Diagnostics Centre</cp:lastModifiedBy>
  <cp:revision>2</cp:revision>
  <dcterms:created xsi:type="dcterms:W3CDTF">2023-10-30T03:12:00Z</dcterms:created>
  <dcterms:modified xsi:type="dcterms:W3CDTF">2023-10-30T03:12:00Z</dcterms:modified>
</cp:coreProperties>
</file>